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973BF0" w14:textId="77777777" w:rsidR="00986DC2" w:rsidRPr="009C7D64" w:rsidRDefault="00986DC2" w:rsidP="00986DC2">
      <w:pPr>
        <w:spacing w:before="240"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9C7D64">
        <w:rPr>
          <w:rFonts w:ascii="Times New Roman" w:hAnsi="Times New Roman" w:cs="Times New Roman"/>
          <w:b/>
          <w:color w:val="000000" w:themeColor="text1"/>
          <w:sz w:val="32"/>
        </w:rPr>
        <w:t>Scoring Rubric</w:t>
      </w:r>
      <w:r w:rsidRPr="009C7D64">
        <w:rPr>
          <w:rFonts w:ascii="Times New Roman" w:hAnsi="Times New Roman" w:cs="Times New Roman"/>
          <w:b/>
          <w:color w:val="000000" w:themeColor="text1"/>
          <w:sz w:val="32"/>
        </w:rPr>
        <w:br/>
        <w:t>Rigor and Reproducibility</w:t>
      </w:r>
    </w:p>
    <w:p w14:paraId="31E33922" w14:textId="77777777" w:rsidR="00986DC2" w:rsidRDefault="00986DC2" w:rsidP="00986DC2">
      <w:pPr>
        <w:spacing w:before="240" w:after="0" w:line="240" w:lineRule="auto"/>
        <w:jc w:val="center"/>
        <w:rPr>
          <w:b/>
        </w:rPr>
      </w:pPr>
      <w:r w:rsidRPr="009C7D64">
        <w:rPr>
          <w:rFonts w:ascii="Times New Roman" w:hAnsi="Times New Roman" w:cs="Times New Roman"/>
          <w:color w:val="000000" w:themeColor="text1"/>
        </w:rPr>
        <w:t>For your partner's Worksheet</w:t>
      </w:r>
      <w:r>
        <w:rPr>
          <w:rFonts w:ascii="Times New Roman" w:hAnsi="Times New Roman" w:cs="Times New Roman"/>
          <w:color w:val="000000" w:themeColor="text1"/>
        </w:rPr>
        <w:t xml:space="preserve"> pre (before) and post (after) entries, please enter the # of items listed, and then check off all </w:t>
      </w:r>
      <w:r w:rsidRPr="009C7D64">
        <w:rPr>
          <w:rFonts w:ascii="Times New Roman" w:hAnsi="Times New Roman" w:cs="Times New Roman"/>
          <w:color w:val="000000" w:themeColor="text1"/>
        </w:rPr>
        <w:t xml:space="preserve">listed categories </w:t>
      </w:r>
      <w:r>
        <w:rPr>
          <w:rFonts w:ascii="Times New Roman" w:hAnsi="Times New Roman" w:cs="Times New Roman"/>
          <w:color w:val="000000" w:themeColor="text1"/>
        </w:rPr>
        <w:t>included</w:t>
      </w:r>
      <w:r w:rsidRPr="009C7D64">
        <w:rPr>
          <w:rFonts w:ascii="Times New Roman" w:hAnsi="Times New Roman" w:cs="Times New Roman"/>
          <w:color w:val="000000" w:themeColor="text1"/>
        </w:rPr>
        <w:t>.</w:t>
      </w:r>
    </w:p>
    <w:tbl>
      <w:tblPr>
        <w:tblStyle w:val="TableGrid"/>
        <w:tblW w:w="9432" w:type="dxa"/>
        <w:tblLook w:val="04A0" w:firstRow="1" w:lastRow="0" w:firstColumn="1" w:lastColumn="0" w:noHBand="0" w:noVBand="1"/>
      </w:tblPr>
      <w:tblGrid>
        <w:gridCol w:w="2415"/>
        <w:gridCol w:w="5577"/>
        <w:gridCol w:w="720"/>
        <w:gridCol w:w="720"/>
      </w:tblGrid>
      <w:tr w:rsidR="00986DC2" w:rsidRPr="009B119D" w14:paraId="1433DF57" w14:textId="77777777" w:rsidTr="004E6071"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14:paraId="7513AA1C" w14:textId="77777777" w:rsidR="00986DC2" w:rsidRPr="00620D72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nil"/>
            </w:tcBorders>
          </w:tcPr>
          <w:p w14:paraId="0E71EF6F" w14:textId="77777777" w:rsidR="00986DC2" w:rsidRPr="00620D72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1440" w:type="dxa"/>
            <w:gridSpan w:val="2"/>
          </w:tcPr>
          <w:p w14:paraId="43FB2128" w14:textId="77777777" w:rsidR="00986DC2" w:rsidRPr="009B119D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Worksheets</w:t>
            </w:r>
          </w:p>
        </w:tc>
      </w:tr>
      <w:tr w:rsidR="00986DC2" w:rsidRPr="009B119D" w14:paraId="64BD0482" w14:textId="77777777" w:rsidTr="004E6071">
        <w:tc>
          <w:tcPr>
            <w:tcW w:w="2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50BBDFC" w14:textId="77777777" w:rsidR="00986DC2" w:rsidRPr="00620D72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77" w:type="dxa"/>
            <w:tcBorders>
              <w:top w:val="nil"/>
              <w:left w:val="nil"/>
              <w:bottom w:val="single" w:sz="12" w:space="0" w:color="auto"/>
            </w:tcBorders>
          </w:tcPr>
          <w:p w14:paraId="4E843AEC" w14:textId="77777777" w:rsidR="00986DC2" w:rsidRPr="00620D72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41D5496C" w14:textId="77777777" w:rsidR="00986DC2" w:rsidRDefault="00986DC2" w:rsidP="004E6071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Pre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2E6E9E56" w14:textId="77777777" w:rsidR="00986DC2" w:rsidRPr="009B119D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Post</w:t>
            </w:r>
          </w:p>
        </w:tc>
      </w:tr>
      <w:tr w:rsidR="00986DC2" w:rsidRPr="009B119D" w14:paraId="5084399E" w14:textId="77777777" w:rsidTr="004E6071">
        <w:tc>
          <w:tcPr>
            <w:tcW w:w="241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262E311" w14:textId="77777777" w:rsidR="00986DC2" w:rsidRPr="00620D72" w:rsidRDefault="00986DC2" w:rsidP="004E6071">
            <w:pPr>
              <w:pStyle w:val="ListParagraph"/>
              <w:spacing w:before="100" w:beforeAutospacing="1" w:after="100" w:afterAutospacing="1"/>
              <w:ind w:left="337"/>
              <w:rPr>
                <w:rFonts w:ascii="Times New Roman" w:eastAsia="Times New Roman" w:hAnsi="Times New Roman" w:cs="Times New Roman"/>
                <w:b/>
                <w:bCs/>
                <w:iCs/>
                <w:szCs w:val="24"/>
              </w:rPr>
            </w:pPr>
          </w:p>
        </w:tc>
        <w:tc>
          <w:tcPr>
            <w:tcW w:w="5577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66ADD5F8" w14:textId="77777777" w:rsidR="00986DC2" w:rsidRPr="00620D72" w:rsidRDefault="00986DC2" w:rsidP="004E6071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Total # of items pre (before) and post (after).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5F68048" w14:textId="77777777" w:rsidR="00986DC2" w:rsidRPr="009B119D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14:paraId="4CA4274B" w14:textId="77777777" w:rsidR="00986DC2" w:rsidRPr="009B119D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  <w:tr w:rsidR="00986DC2" w:rsidRPr="009B119D" w14:paraId="1425C2F2" w14:textId="77777777" w:rsidTr="004E6071">
        <w:tc>
          <w:tcPr>
            <w:tcW w:w="2415" w:type="dxa"/>
            <w:tcBorders>
              <w:top w:val="single" w:sz="12" w:space="0" w:color="auto"/>
            </w:tcBorders>
          </w:tcPr>
          <w:p w14:paraId="7BA34646" w14:textId="77777777" w:rsidR="00986DC2" w:rsidRPr="00620D72" w:rsidRDefault="00986DC2" w:rsidP="00986DC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3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Incentives</w:t>
            </w:r>
          </w:p>
        </w:tc>
        <w:tc>
          <w:tcPr>
            <w:tcW w:w="5577" w:type="dxa"/>
            <w:tcBorders>
              <w:top w:val="single" w:sz="12" w:space="0" w:color="auto"/>
            </w:tcBorders>
          </w:tcPr>
          <w:p w14:paraId="41CBF081" w14:textId="77777777" w:rsidR="00986DC2" w:rsidRPr="00620D72" w:rsidRDefault="00986DC2" w:rsidP="004E6071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Anything stated that would </w:t>
            </w:r>
            <w:r w:rsidRPr="00620D72">
              <w:rPr>
                <w:rFonts w:ascii="Times New Roman" w:eastAsia="Times New Roman" w:hAnsi="Times New Roman" w:cs="Times New Roman"/>
                <w:iCs/>
                <w:sz w:val="20"/>
                <w:szCs w:val="24"/>
              </w:rPr>
              <w:t>push</w:t>
            </w:r>
            <w:r w:rsidRPr="00620D7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someone to cut corners OR that if implemented would increase attention to good practices of research. For example: </w:t>
            </w:r>
            <w:r w:rsidRPr="00620D7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funding, promotion, credit for reproducible research practices, etc. </w:t>
            </w:r>
            <w:r w:rsidRPr="00620D7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However, if training (or lack of training) is the focus, then it should be included in the </w:t>
            </w:r>
            <w:r w:rsidRPr="00620D72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Training</w:t>
            </w:r>
            <w:r w:rsidRPr="00620D7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category.</w:t>
            </w:r>
          </w:p>
        </w:tc>
        <w:tc>
          <w:tcPr>
            <w:tcW w:w="720" w:type="dxa"/>
            <w:tcBorders>
              <w:top w:val="single" w:sz="12" w:space="0" w:color="auto"/>
            </w:tcBorders>
            <w:vAlign w:val="center"/>
          </w:tcPr>
          <w:p w14:paraId="47D64F1E" w14:textId="77777777" w:rsidR="00986DC2" w:rsidRPr="009B119D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03A60BF7" w14:textId="77777777" w:rsidR="00986DC2" w:rsidRPr="009B119D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DC2" w:rsidRPr="009B119D" w14:paraId="1702FE2B" w14:textId="77777777" w:rsidTr="004E6071">
        <w:tc>
          <w:tcPr>
            <w:tcW w:w="2415" w:type="dxa"/>
          </w:tcPr>
          <w:p w14:paraId="07B48AF2" w14:textId="77777777" w:rsidR="00986DC2" w:rsidRPr="00620D72" w:rsidRDefault="00986DC2" w:rsidP="00986DC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3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Training</w:t>
            </w:r>
          </w:p>
        </w:tc>
        <w:tc>
          <w:tcPr>
            <w:tcW w:w="5577" w:type="dxa"/>
          </w:tcPr>
          <w:p w14:paraId="34430EE7" w14:textId="77777777" w:rsidR="00986DC2" w:rsidRPr="00620D72" w:rsidRDefault="00986DC2" w:rsidP="004E6071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Any mention of a need for training about how to do the science, science methods, use of statistics, promoting good practices of research, etc. If training by a mentor is referenced, that it should be included in the </w:t>
            </w:r>
            <w:r w:rsidRPr="00620D72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Mentoring</w:t>
            </w:r>
            <w:r w:rsidRPr="00620D7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category.</w:t>
            </w:r>
          </w:p>
        </w:tc>
        <w:tc>
          <w:tcPr>
            <w:tcW w:w="720" w:type="dxa"/>
            <w:vAlign w:val="center"/>
          </w:tcPr>
          <w:p w14:paraId="0B9F751C" w14:textId="77777777" w:rsidR="00986DC2" w:rsidRPr="009B119D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14:paraId="7F5C67B1" w14:textId="77777777" w:rsidR="00986DC2" w:rsidRPr="009B119D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DC2" w:rsidRPr="00214511" w14:paraId="06A0709F" w14:textId="77777777" w:rsidTr="004E6071">
        <w:tc>
          <w:tcPr>
            <w:tcW w:w="2415" w:type="dxa"/>
          </w:tcPr>
          <w:p w14:paraId="68DD7DAD" w14:textId="77777777" w:rsidR="00986DC2" w:rsidRPr="00620D72" w:rsidRDefault="00986DC2" w:rsidP="00986DC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3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Mentoring</w:t>
            </w:r>
          </w:p>
        </w:tc>
        <w:tc>
          <w:tcPr>
            <w:tcW w:w="5577" w:type="dxa"/>
          </w:tcPr>
          <w:p w14:paraId="142B4FAF" w14:textId="77777777" w:rsidR="00986DC2" w:rsidRPr="00620D72" w:rsidRDefault="00986DC2" w:rsidP="004E6071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sz w:val="20"/>
                <w:szCs w:val="24"/>
              </w:rPr>
              <w:t>Emphasis on the role of a senior members of a research group to promote good practices of research through mentoring, but also to provide oversight of the research.</w:t>
            </w:r>
          </w:p>
        </w:tc>
        <w:tc>
          <w:tcPr>
            <w:tcW w:w="720" w:type="dxa"/>
          </w:tcPr>
          <w:p w14:paraId="5C9CAD63" w14:textId="77777777" w:rsidR="00986DC2" w:rsidRPr="00D22B25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01B48D61" w14:textId="77777777" w:rsidR="00986DC2" w:rsidRPr="00D22B25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DC2" w:rsidRPr="009B119D" w14:paraId="0F53CA4E" w14:textId="77777777" w:rsidTr="004E6071">
        <w:tc>
          <w:tcPr>
            <w:tcW w:w="2415" w:type="dxa"/>
          </w:tcPr>
          <w:p w14:paraId="540D47F3" w14:textId="77777777" w:rsidR="00986DC2" w:rsidRPr="00620D72" w:rsidRDefault="00986DC2" w:rsidP="00986DC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3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Research Tools</w:t>
            </w:r>
          </w:p>
        </w:tc>
        <w:tc>
          <w:tcPr>
            <w:tcW w:w="5577" w:type="dxa"/>
          </w:tcPr>
          <w:p w14:paraId="1C8E0AFD" w14:textId="77777777" w:rsidR="00986DC2" w:rsidRPr="00620D72" w:rsidRDefault="00986DC2" w:rsidP="004E6071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sz w:val="20"/>
                <w:szCs w:val="24"/>
              </w:rPr>
              <w:t>Any indication of a reagent, tool, software, etc. that might vary because of failure to validate, lack of standardization, variability (e.g., genetic drift in a cell line), etc.</w:t>
            </w:r>
          </w:p>
        </w:tc>
        <w:tc>
          <w:tcPr>
            <w:tcW w:w="720" w:type="dxa"/>
          </w:tcPr>
          <w:p w14:paraId="10484EAD" w14:textId="77777777" w:rsidR="00986DC2" w:rsidRPr="009B119D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40FEF041" w14:textId="77777777" w:rsidR="00986DC2" w:rsidRPr="009B119D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DC2" w:rsidRPr="009B119D" w14:paraId="586AB9D7" w14:textId="77777777" w:rsidTr="004E6071">
        <w:tc>
          <w:tcPr>
            <w:tcW w:w="2415" w:type="dxa"/>
          </w:tcPr>
          <w:p w14:paraId="1C84B9E7" w14:textId="77777777" w:rsidR="00986DC2" w:rsidRPr="00620D72" w:rsidRDefault="00986DC2" w:rsidP="00986DC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3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Experimental Design</w:t>
            </w:r>
          </w:p>
        </w:tc>
        <w:tc>
          <w:tcPr>
            <w:tcW w:w="5577" w:type="dxa"/>
          </w:tcPr>
          <w:p w14:paraId="2ADC82CC" w14:textId="77777777" w:rsidR="00986DC2" w:rsidRPr="00620D72" w:rsidRDefault="00986DC2" w:rsidP="004E6071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</w:t>
            </w:r>
            <w:r w:rsidRPr="00620D7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nything explicitly about blinding (to minimize bias) and controls or randomization (to protect against incorrectly interpreting something as true [or false]). A decision to simply repeat work (or not) should be included in the </w:t>
            </w:r>
            <w:r w:rsidRPr="00620D72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Other</w:t>
            </w:r>
            <w:r w:rsidRPr="00620D7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category.</w:t>
            </w:r>
          </w:p>
        </w:tc>
        <w:tc>
          <w:tcPr>
            <w:tcW w:w="720" w:type="dxa"/>
          </w:tcPr>
          <w:p w14:paraId="6892A892" w14:textId="77777777" w:rsidR="00986DC2" w:rsidRPr="009B119D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5D59C86C" w14:textId="77777777" w:rsidR="00986DC2" w:rsidRPr="009B119D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DC2" w:rsidRPr="009B119D" w14:paraId="56D26BA6" w14:textId="77777777" w:rsidTr="004E6071">
        <w:trPr>
          <w:trHeight w:val="575"/>
        </w:trPr>
        <w:tc>
          <w:tcPr>
            <w:tcW w:w="2415" w:type="dxa"/>
          </w:tcPr>
          <w:p w14:paraId="11684872" w14:textId="77777777" w:rsidR="00986DC2" w:rsidRPr="00620D72" w:rsidRDefault="00986DC2" w:rsidP="00986DC2">
            <w:pPr>
              <w:pStyle w:val="ListParagraph"/>
              <w:numPr>
                <w:ilvl w:val="0"/>
                <w:numId w:val="11"/>
              </w:numPr>
              <w:spacing w:before="100" w:beforeAutospacing="1"/>
              <w:ind w:left="33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Data Management</w:t>
            </w:r>
          </w:p>
        </w:tc>
        <w:tc>
          <w:tcPr>
            <w:tcW w:w="5577" w:type="dxa"/>
          </w:tcPr>
          <w:p w14:paraId="68B000FF" w14:textId="77777777" w:rsidR="00986DC2" w:rsidRPr="00620D72" w:rsidRDefault="00986DC2" w:rsidP="004E6071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sz w:val="20"/>
                <w:szCs w:val="24"/>
              </w:rPr>
              <w:t>Anything referencing keeping good records or record retention (not just of data per se, but of software changes, methods, etc.)</w:t>
            </w:r>
          </w:p>
        </w:tc>
        <w:tc>
          <w:tcPr>
            <w:tcW w:w="720" w:type="dxa"/>
          </w:tcPr>
          <w:p w14:paraId="432330B2" w14:textId="77777777" w:rsidR="00986DC2" w:rsidRPr="009B119D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80FF262" w14:textId="77777777" w:rsidR="00986DC2" w:rsidRPr="009B119D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DC2" w:rsidRPr="00214511" w14:paraId="093AA25A" w14:textId="77777777" w:rsidTr="004E6071">
        <w:tc>
          <w:tcPr>
            <w:tcW w:w="2415" w:type="dxa"/>
          </w:tcPr>
          <w:p w14:paraId="6178952C" w14:textId="77777777" w:rsidR="00986DC2" w:rsidRPr="00620D72" w:rsidRDefault="00986DC2" w:rsidP="00986DC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3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Statistics</w:t>
            </w:r>
          </w:p>
        </w:tc>
        <w:tc>
          <w:tcPr>
            <w:tcW w:w="5577" w:type="dxa"/>
          </w:tcPr>
          <w:p w14:paraId="69FF98F7" w14:textId="77777777" w:rsidR="00986DC2" w:rsidRPr="00620D72" w:rsidRDefault="00986DC2" w:rsidP="004E6071">
            <w:pPr>
              <w:spacing w:before="40" w:after="4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bCs/>
                <w:iCs/>
                <w:sz w:val="20"/>
                <w:szCs w:val="24"/>
              </w:rPr>
              <w:t xml:space="preserve">Any mention of the misuse or proper use of statistics or sample size. </w:t>
            </w:r>
            <w:r w:rsidRPr="00620D7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If the focus is on the reporting of statistical methods, then that should be included in the </w:t>
            </w:r>
            <w:r w:rsidRPr="00620D72">
              <w:rPr>
                <w:rFonts w:ascii="Times New Roman" w:eastAsia="Times New Roman" w:hAnsi="Times New Roman" w:cs="Times New Roman"/>
                <w:b/>
                <w:i/>
                <w:sz w:val="20"/>
                <w:szCs w:val="24"/>
              </w:rPr>
              <w:t>Reporting</w:t>
            </w:r>
            <w:r w:rsidRPr="00620D7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category.</w:t>
            </w:r>
          </w:p>
        </w:tc>
        <w:tc>
          <w:tcPr>
            <w:tcW w:w="720" w:type="dxa"/>
          </w:tcPr>
          <w:p w14:paraId="0D9C2FB9" w14:textId="77777777" w:rsidR="00986DC2" w:rsidRPr="00D22B25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20" w:type="dxa"/>
          </w:tcPr>
          <w:p w14:paraId="3BDF8694" w14:textId="77777777" w:rsidR="00986DC2" w:rsidRPr="00D22B25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986DC2" w:rsidRPr="009B119D" w14:paraId="21C4BE8C" w14:textId="77777777" w:rsidTr="004E6071">
        <w:tc>
          <w:tcPr>
            <w:tcW w:w="2415" w:type="dxa"/>
          </w:tcPr>
          <w:p w14:paraId="29730E38" w14:textId="77777777" w:rsidR="00986DC2" w:rsidRPr="00620D72" w:rsidRDefault="00986DC2" w:rsidP="00986DC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3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Reporting</w:t>
            </w:r>
          </w:p>
        </w:tc>
        <w:tc>
          <w:tcPr>
            <w:tcW w:w="5577" w:type="dxa"/>
          </w:tcPr>
          <w:p w14:paraId="3DF544AC" w14:textId="77777777" w:rsidR="00986DC2" w:rsidRPr="00620D72" w:rsidRDefault="00986DC2" w:rsidP="004E6071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sz w:val="20"/>
                <w:szCs w:val="24"/>
              </w:rPr>
              <w:t>Any failure to include something in publications (or other forms of reporting) that would make it harder or impossible for someone else to reproduce the work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(e.g.,</w:t>
            </w:r>
            <w:r w:rsidRPr="00620D7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reporting of statistical methods used, </w:t>
            </w:r>
            <w:r w:rsidRPr="00620D7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>sample size definition, handling of outliers, exclusion/inclusion criteria, etc.</w:t>
            </w:r>
          </w:p>
        </w:tc>
        <w:tc>
          <w:tcPr>
            <w:tcW w:w="720" w:type="dxa"/>
          </w:tcPr>
          <w:p w14:paraId="05585B85" w14:textId="77777777" w:rsidR="00986DC2" w:rsidRPr="009B119D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29BBB969" w14:textId="77777777" w:rsidR="00986DC2" w:rsidRPr="009B119D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DC2" w:rsidRPr="009B119D" w14:paraId="269B4D93" w14:textId="77777777" w:rsidTr="004E6071">
        <w:tc>
          <w:tcPr>
            <w:tcW w:w="2415" w:type="dxa"/>
          </w:tcPr>
          <w:p w14:paraId="13CECCB1" w14:textId="77777777" w:rsidR="00986DC2" w:rsidRPr="00620D72" w:rsidRDefault="00986DC2" w:rsidP="00986DC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3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Openness</w:t>
            </w:r>
          </w:p>
        </w:tc>
        <w:tc>
          <w:tcPr>
            <w:tcW w:w="5577" w:type="dxa"/>
          </w:tcPr>
          <w:p w14:paraId="7F8F4EE1" w14:textId="77777777" w:rsidR="00986DC2" w:rsidRPr="00620D72" w:rsidRDefault="00986DC2" w:rsidP="004E6071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Any focus on open sharing of methods, materials, data, software, etc.; pre-registration (announcing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plans </w:t>
            </w:r>
            <w:r w:rsidRPr="00620D7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ahead of time) </w:t>
            </w:r>
          </w:p>
        </w:tc>
        <w:tc>
          <w:tcPr>
            <w:tcW w:w="720" w:type="dxa"/>
          </w:tcPr>
          <w:p w14:paraId="37D210DD" w14:textId="77777777" w:rsidR="00986DC2" w:rsidRPr="00D22B25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10DDC355" w14:textId="77777777" w:rsidR="00986DC2" w:rsidRPr="00D22B25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DC2" w:rsidRPr="009B119D" w14:paraId="3785897C" w14:textId="77777777" w:rsidTr="004E6071">
        <w:tc>
          <w:tcPr>
            <w:tcW w:w="2415" w:type="dxa"/>
          </w:tcPr>
          <w:p w14:paraId="2EFBD4FF" w14:textId="77777777" w:rsidR="00986DC2" w:rsidRPr="00620D72" w:rsidRDefault="00986DC2" w:rsidP="00986DC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3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Peer Review</w:t>
            </w:r>
          </w:p>
        </w:tc>
        <w:tc>
          <w:tcPr>
            <w:tcW w:w="5577" w:type="dxa"/>
          </w:tcPr>
          <w:p w14:paraId="0E271740" w14:textId="77777777" w:rsidR="00986DC2" w:rsidRPr="00620D72" w:rsidRDefault="00986DC2" w:rsidP="004E6071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sz w:val="20"/>
                <w:szCs w:val="24"/>
              </w:rPr>
              <w:t>Any approach to peer reviewing that would enhance chance a publication will be reproducible (e.g., a check list for reviewers) OR any referencing of problems of poor or biased peer review.</w:t>
            </w:r>
          </w:p>
        </w:tc>
        <w:tc>
          <w:tcPr>
            <w:tcW w:w="720" w:type="dxa"/>
          </w:tcPr>
          <w:p w14:paraId="0CB3B936" w14:textId="77777777" w:rsidR="00986DC2" w:rsidRPr="009B119D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65D5009E" w14:textId="77777777" w:rsidR="00986DC2" w:rsidRPr="009B119D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86DC2" w:rsidRPr="00214511" w14:paraId="37BCCBBF" w14:textId="77777777" w:rsidTr="004E6071">
        <w:tc>
          <w:tcPr>
            <w:tcW w:w="2415" w:type="dxa"/>
          </w:tcPr>
          <w:p w14:paraId="18F83CF4" w14:textId="77777777" w:rsidR="00986DC2" w:rsidRPr="00620D72" w:rsidRDefault="00986DC2" w:rsidP="00986DC2">
            <w:pPr>
              <w:pStyle w:val="ListParagraph"/>
              <w:numPr>
                <w:ilvl w:val="0"/>
                <w:numId w:val="11"/>
              </w:numPr>
              <w:spacing w:before="100" w:beforeAutospacing="1" w:after="100" w:afterAutospacing="1"/>
              <w:ind w:left="337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</w:rPr>
              <w:t>Other</w:t>
            </w:r>
          </w:p>
        </w:tc>
        <w:tc>
          <w:tcPr>
            <w:tcW w:w="5577" w:type="dxa"/>
          </w:tcPr>
          <w:p w14:paraId="06472D7E" w14:textId="77777777" w:rsidR="00986DC2" w:rsidRPr="00620D72" w:rsidRDefault="00986DC2" w:rsidP="004E6071">
            <w:pPr>
              <w:spacing w:before="40" w:after="4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620D7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If something doesn't easily fit into one of the other categories, then it should be put in this category. Some examples include: research misconduct, editorial bias (if not explicitly talking about peer review), failure to repeat work, </w:t>
            </w:r>
            <w:r w:rsidRPr="00620D72">
              <w:rPr>
                <w:rFonts w:ascii="Times New Roman" w:hAnsi="Times New Roman" w:cs="Times New Roman"/>
                <w:color w:val="000000" w:themeColor="text1"/>
                <w:sz w:val="20"/>
                <w:szCs w:val="24"/>
              </w:rPr>
              <w:t xml:space="preserve">expectations of repetition before publishing, handling of retractions, options for publishing negative data, </w:t>
            </w:r>
            <w:r w:rsidRPr="00620D72">
              <w:rPr>
                <w:rFonts w:ascii="Times New Roman" w:eastAsia="Times New Roman" w:hAnsi="Times New Roman" w:cs="Times New Roman"/>
                <w:sz w:val="20"/>
                <w:szCs w:val="24"/>
              </w:rPr>
              <w:t>overreaching on conclusions, etc.</w:t>
            </w:r>
            <w:r w:rsidRPr="00620D72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</w:t>
            </w:r>
          </w:p>
        </w:tc>
        <w:tc>
          <w:tcPr>
            <w:tcW w:w="720" w:type="dxa"/>
          </w:tcPr>
          <w:p w14:paraId="73A8EDDF" w14:textId="77777777" w:rsidR="00986DC2" w:rsidRPr="009B119D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</w:tcPr>
          <w:p w14:paraId="32BA7F92" w14:textId="77777777" w:rsidR="00986DC2" w:rsidRPr="009B119D" w:rsidRDefault="00986DC2" w:rsidP="004E607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A4F18D4" w14:textId="77777777" w:rsidR="00367E0D" w:rsidRPr="00986DC2" w:rsidRDefault="00367E0D" w:rsidP="00986DC2">
      <w:bookmarkStart w:id="0" w:name="_GoBack"/>
      <w:bookmarkEnd w:id="0"/>
    </w:p>
    <w:sectPr w:rsidR="00367E0D" w:rsidRPr="00986DC2" w:rsidSect="00986D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6447C" w14:textId="77777777" w:rsidR="00D35304" w:rsidRDefault="00D35304" w:rsidP="00FE05AC">
      <w:pPr>
        <w:spacing w:after="0" w:line="240" w:lineRule="auto"/>
      </w:pPr>
      <w:r>
        <w:separator/>
      </w:r>
    </w:p>
  </w:endnote>
  <w:endnote w:type="continuationSeparator" w:id="0">
    <w:p w14:paraId="521262F2" w14:textId="77777777" w:rsidR="00D35304" w:rsidRDefault="00D35304" w:rsidP="00FE05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21FC38" w14:textId="77777777" w:rsidR="00044482" w:rsidRDefault="000444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3F20E" w14:textId="764B94E8" w:rsidR="00FE05AC" w:rsidRDefault="00FE05AC" w:rsidP="000129F0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DFC79" w14:textId="77777777" w:rsidR="00044482" w:rsidRDefault="000444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859E590" w14:textId="77777777" w:rsidR="00D35304" w:rsidRDefault="00D35304" w:rsidP="00FE05AC">
      <w:pPr>
        <w:spacing w:after="0" w:line="240" w:lineRule="auto"/>
      </w:pPr>
      <w:r>
        <w:separator/>
      </w:r>
    </w:p>
  </w:footnote>
  <w:footnote w:type="continuationSeparator" w:id="0">
    <w:p w14:paraId="566C9C6E" w14:textId="77777777" w:rsidR="00D35304" w:rsidRDefault="00D35304" w:rsidP="00FE05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B28166" w14:textId="77777777" w:rsidR="00044482" w:rsidRDefault="000444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AFDEB1" w14:textId="77777777" w:rsidR="00044482" w:rsidRDefault="00044482" w:rsidP="00044482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8143DC" w14:textId="77777777" w:rsidR="00044482" w:rsidRDefault="000444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B13D1"/>
    <w:multiLevelType w:val="hybridMultilevel"/>
    <w:tmpl w:val="9EAE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8F11D4"/>
    <w:multiLevelType w:val="hybridMultilevel"/>
    <w:tmpl w:val="65C0E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640D"/>
    <w:multiLevelType w:val="hybridMultilevel"/>
    <w:tmpl w:val="26CEF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C098C"/>
    <w:multiLevelType w:val="hybridMultilevel"/>
    <w:tmpl w:val="D1289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B03EC5"/>
    <w:multiLevelType w:val="hybridMultilevel"/>
    <w:tmpl w:val="4684C9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45198"/>
    <w:multiLevelType w:val="hybridMultilevel"/>
    <w:tmpl w:val="E03C0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97D3A"/>
    <w:multiLevelType w:val="hybridMultilevel"/>
    <w:tmpl w:val="FE989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F3573D"/>
    <w:multiLevelType w:val="hybridMultilevel"/>
    <w:tmpl w:val="E48EA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F44C5"/>
    <w:multiLevelType w:val="hybridMultilevel"/>
    <w:tmpl w:val="DC52F61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7A74831"/>
    <w:multiLevelType w:val="multilevel"/>
    <w:tmpl w:val="A6023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D0E4701"/>
    <w:multiLevelType w:val="hybridMultilevel"/>
    <w:tmpl w:val="89D401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7E3"/>
    <w:rsid w:val="00006C69"/>
    <w:rsid w:val="00011DE9"/>
    <w:rsid w:val="000129F0"/>
    <w:rsid w:val="00025816"/>
    <w:rsid w:val="00044482"/>
    <w:rsid w:val="00190244"/>
    <w:rsid w:val="001B0B26"/>
    <w:rsid w:val="001B1FC8"/>
    <w:rsid w:val="0024147B"/>
    <w:rsid w:val="0025672A"/>
    <w:rsid w:val="00276F5A"/>
    <w:rsid w:val="002C6E8B"/>
    <w:rsid w:val="003010A0"/>
    <w:rsid w:val="00313085"/>
    <w:rsid w:val="00321BA5"/>
    <w:rsid w:val="00367E0D"/>
    <w:rsid w:val="0037279F"/>
    <w:rsid w:val="0037614F"/>
    <w:rsid w:val="003B37E3"/>
    <w:rsid w:val="003E672B"/>
    <w:rsid w:val="003F7BE0"/>
    <w:rsid w:val="00411FCD"/>
    <w:rsid w:val="00413A9C"/>
    <w:rsid w:val="00511D50"/>
    <w:rsid w:val="00620D72"/>
    <w:rsid w:val="00625605"/>
    <w:rsid w:val="006D3EB3"/>
    <w:rsid w:val="00705CF5"/>
    <w:rsid w:val="007C0B14"/>
    <w:rsid w:val="00915E1D"/>
    <w:rsid w:val="00964392"/>
    <w:rsid w:val="00986DC2"/>
    <w:rsid w:val="009A4F3E"/>
    <w:rsid w:val="009B079B"/>
    <w:rsid w:val="009C7D64"/>
    <w:rsid w:val="009F6FB4"/>
    <w:rsid w:val="00A74BEF"/>
    <w:rsid w:val="00A82C7B"/>
    <w:rsid w:val="00AF7779"/>
    <w:rsid w:val="00B3401A"/>
    <w:rsid w:val="00B37FAE"/>
    <w:rsid w:val="00B61DE6"/>
    <w:rsid w:val="00BC0316"/>
    <w:rsid w:val="00C17B00"/>
    <w:rsid w:val="00D26C97"/>
    <w:rsid w:val="00D35304"/>
    <w:rsid w:val="00D75CD7"/>
    <w:rsid w:val="00D9622B"/>
    <w:rsid w:val="00DD5E54"/>
    <w:rsid w:val="00DE51C4"/>
    <w:rsid w:val="00E115B5"/>
    <w:rsid w:val="00E1540F"/>
    <w:rsid w:val="00E15E87"/>
    <w:rsid w:val="00E6690E"/>
    <w:rsid w:val="00EE086C"/>
    <w:rsid w:val="00EF1494"/>
    <w:rsid w:val="00FA5037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0C0271"/>
  <w15:chartTrackingRefBased/>
  <w15:docId w15:val="{6B4AC851-11D9-42CB-A57D-CFFC3531B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D72"/>
  </w:style>
  <w:style w:type="paragraph" w:styleId="Heading2">
    <w:name w:val="heading 2"/>
    <w:basedOn w:val="Normal"/>
    <w:next w:val="Normal"/>
    <w:link w:val="Heading2Char"/>
    <w:qFormat/>
    <w:rsid w:val="00D75CD7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Arial" w:eastAsia="Times New Roman" w:hAnsi="Arial" w:cs="Arial"/>
      <w:sz w:val="36"/>
      <w:szCs w:val="3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75CD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37E3"/>
    <w:pPr>
      <w:ind w:left="720"/>
      <w:contextualSpacing/>
    </w:pPr>
  </w:style>
  <w:style w:type="table" w:styleId="TableGrid">
    <w:name w:val="Table Grid"/>
    <w:basedOn w:val="TableNormal"/>
    <w:uiPriority w:val="39"/>
    <w:rsid w:val="003B37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D75CD7"/>
    <w:rPr>
      <w:rFonts w:ascii="Arial" w:eastAsia="Times New Roman" w:hAnsi="Arial" w:cs="Arial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D75CD7"/>
    <w:rPr>
      <w:color w:val="0563C1" w:themeColor="hyperlink"/>
      <w:u w:val="singl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75CD7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D75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5C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5CD7"/>
    <w:pPr>
      <w:spacing w:before="120"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5C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5C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5C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E0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5AC"/>
  </w:style>
  <w:style w:type="paragraph" w:styleId="Footer">
    <w:name w:val="footer"/>
    <w:basedOn w:val="Normal"/>
    <w:link w:val="FooterChar"/>
    <w:uiPriority w:val="99"/>
    <w:unhideWhenUsed/>
    <w:rsid w:val="00FE05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5AC"/>
  </w:style>
  <w:style w:type="character" w:customStyle="1" w:styleId="highwire-citation-author">
    <w:name w:val="highwire-citation-author"/>
    <w:basedOn w:val="DefaultParagraphFont"/>
    <w:rsid w:val="00986DC2"/>
  </w:style>
  <w:style w:type="character" w:customStyle="1" w:styleId="highwire-cite-metadata-journal">
    <w:name w:val="highwire-cite-metadata-journal"/>
    <w:basedOn w:val="DefaultParagraphFont"/>
    <w:rsid w:val="00986DC2"/>
  </w:style>
  <w:style w:type="character" w:customStyle="1" w:styleId="highwire-cite-metadata-volume">
    <w:name w:val="highwire-cite-metadata-volume"/>
    <w:basedOn w:val="DefaultParagraphFont"/>
    <w:rsid w:val="00986DC2"/>
  </w:style>
  <w:style w:type="character" w:customStyle="1" w:styleId="highwire-cite-metadata-issue">
    <w:name w:val="highwire-cite-metadata-issue"/>
    <w:basedOn w:val="DefaultParagraphFont"/>
    <w:rsid w:val="00986DC2"/>
  </w:style>
  <w:style w:type="character" w:customStyle="1" w:styleId="highwire-cite-metadata-pages">
    <w:name w:val="highwire-cite-metadata-pages"/>
    <w:basedOn w:val="DefaultParagraphFont"/>
    <w:rsid w:val="00986DC2"/>
  </w:style>
  <w:style w:type="character" w:customStyle="1" w:styleId="highwire-cite-metadata-papdate">
    <w:name w:val="highwire-cite-metadata-papdate"/>
    <w:basedOn w:val="DefaultParagraphFont"/>
    <w:rsid w:val="00986DC2"/>
  </w:style>
  <w:style w:type="character" w:customStyle="1" w:styleId="highwire-cite-metadata-doi">
    <w:name w:val="highwire-cite-metadata-doi"/>
    <w:basedOn w:val="DefaultParagraphFont"/>
    <w:rsid w:val="00986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Kalichman</dc:creator>
  <cp:keywords/>
  <dc:description/>
  <cp:lastModifiedBy>Kalichman, Michael</cp:lastModifiedBy>
  <cp:revision>4</cp:revision>
  <cp:lastPrinted>2019-05-10T22:57:00Z</cp:lastPrinted>
  <dcterms:created xsi:type="dcterms:W3CDTF">2019-10-03T14:20:00Z</dcterms:created>
  <dcterms:modified xsi:type="dcterms:W3CDTF">2019-12-17T02:06:00Z</dcterms:modified>
</cp:coreProperties>
</file>